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3" w:rsidRPr="00834C99" w:rsidRDefault="000745B7" w:rsidP="005408B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val="it-IT"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834C99">
        <w:rPr>
          <w:rFonts w:ascii="Gill Sans MT" w:hAnsi="Gill Sans MT" w:cs="Helvetica"/>
          <w:b/>
          <w:color w:val="000000" w:themeColor="text1"/>
          <w:sz w:val="36"/>
          <w:szCs w:val="36"/>
          <w:lang w:val="it-IT" w:eastAsia="it-IT"/>
        </w:rPr>
        <w:t>Fiat Professional con Motocross Madrid Park</w:t>
      </w:r>
      <w:r w:rsidR="003972CA" w:rsidRPr="00834C99">
        <w:rPr>
          <w:rFonts w:ascii="Gill Sans MT" w:hAnsi="Gill Sans MT" w:cs="Helvetica"/>
          <w:b/>
          <w:color w:val="000000" w:themeColor="text1"/>
          <w:sz w:val="36"/>
          <w:szCs w:val="36"/>
          <w:lang w:val="it-IT" w:eastAsia="it-IT"/>
        </w:rPr>
        <w:t xml:space="preserve"> </w:t>
      </w:r>
    </w:p>
    <w:p w:rsidR="00542CF6" w:rsidRPr="00351601" w:rsidRDefault="00542CF6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/>
          <w:color w:val="000000" w:themeColor="text1"/>
          <w:sz w:val="10"/>
          <w:szCs w:val="10"/>
          <w:lang w:val="en-US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0745B7" w:rsidRDefault="00134D90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5408B3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351601">
        <w:rPr>
          <w:rFonts w:asciiTheme="minorHAnsi" w:hAnsiTheme="minorHAnsi" w:cstheme="minorHAnsi"/>
          <w:b/>
          <w:color w:val="000000" w:themeColor="text1"/>
        </w:rPr>
        <w:t>1</w:t>
      </w:r>
      <w:r w:rsidR="008B1054">
        <w:rPr>
          <w:rFonts w:asciiTheme="minorHAnsi" w:hAnsiTheme="minorHAnsi" w:cstheme="minorHAnsi"/>
          <w:b/>
          <w:color w:val="000000" w:themeColor="text1"/>
        </w:rPr>
        <w:t>0</w:t>
      </w:r>
      <w:r w:rsidR="003B3C7C" w:rsidRPr="005408B3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254064">
        <w:rPr>
          <w:rFonts w:asciiTheme="minorHAnsi" w:hAnsiTheme="minorHAnsi" w:cstheme="minorHAnsi"/>
          <w:b/>
          <w:color w:val="000000" w:themeColor="text1"/>
        </w:rPr>
        <w:t>octubre</w:t>
      </w:r>
      <w:r w:rsidR="00F347E2" w:rsidRPr="005408B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408B3">
        <w:rPr>
          <w:rFonts w:asciiTheme="minorHAnsi" w:hAnsiTheme="minorHAnsi" w:cstheme="minorHAnsi"/>
          <w:b/>
          <w:color w:val="000000" w:themeColor="text1"/>
        </w:rPr>
        <w:t>201</w:t>
      </w:r>
      <w:bookmarkEnd w:id="6"/>
      <w:bookmarkEnd w:id="7"/>
      <w:r w:rsidR="005009F7" w:rsidRPr="005408B3">
        <w:rPr>
          <w:rFonts w:asciiTheme="minorHAnsi" w:hAnsiTheme="minorHAnsi" w:cstheme="minorHAnsi"/>
          <w:b/>
          <w:color w:val="000000" w:themeColor="text1"/>
        </w:rPr>
        <w:t>8</w:t>
      </w:r>
      <w:r w:rsidRPr="005408B3">
        <w:rPr>
          <w:rFonts w:asciiTheme="minorHAnsi" w:hAnsiTheme="minorHAnsi" w:cstheme="minorHAnsi"/>
          <w:b/>
          <w:color w:val="000000" w:themeColor="text1"/>
        </w:rPr>
        <w:t>.-</w:t>
      </w:r>
      <w:r w:rsidRPr="005408B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End w:id="8"/>
      <w:bookmarkEnd w:id="9"/>
      <w:bookmarkEnd w:id="10"/>
      <w:bookmarkEnd w:id="11"/>
      <w:r w:rsidR="000745B7" w:rsidRPr="000745B7">
        <w:rPr>
          <w:rFonts w:asciiTheme="minorHAnsi" w:hAnsiTheme="minorHAnsi" w:cstheme="minorHAnsi"/>
          <w:bCs/>
          <w:color w:val="000000" w:themeColor="text1"/>
        </w:rPr>
        <w:t xml:space="preserve">Fiat Professional sigue apostando por el deporte del motocross y lo hace dando asistencia y soporte a los distintos actores que participan en esta apasionante disciplina. 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0745B7" w:rsidRPr="000745B7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>Todavía resuenan los festejos de celebración del flamante nuevo Campeón del Mundo de MX2, Jorge Prado. El joven gallego ha estrenado su vinculación a Fiat Professional a lo grande, conquistando su primer título mundial. Además de Prado y desde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745B7">
        <w:rPr>
          <w:rFonts w:asciiTheme="minorHAnsi" w:hAnsiTheme="minorHAnsi" w:cstheme="minorHAnsi"/>
          <w:bCs/>
          <w:color w:val="000000" w:themeColor="text1"/>
        </w:rPr>
        <w:t xml:space="preserve">hace varios años, el pluricampeón italiano Antonio Cairoli también forma parte de la familia Fiat Professional y es bastante habitual verle conduciendo su </w:t>
      </w:r>
      <w:r w:rsidR="00542CF6">
        <w:rPr>
          <w:rFonts w:asciiTheme="minorHAnsi" w:hAnsiTheme="minorHAnsi" w:cstheme="minorHAnsi"/>
          <w:bCs/>
          <w:color w:val="000000" w:themeColor="text1"/>
        </w:rPr>
        <w:t xml:space="preserve">Fiat </w:t>
      </w:r>
      <w:r w:rsidRPr="000745B7">
        <w:rPr>
          <w:rFonts w:asciiTheme="minorHAnsi" w:hAnsiTheme="minorHAnsi" w:cstheme="minorHAnsi"/>
          <w:bCs/>
          <w:color w:val="000000" w:themeColor="text1"/>
        </w:rPr>
        <w:t>Fullback por los circuitos transalpinos.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0745B7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 xml:space="preserve">Además Fiat Professional es patrocinador oficial del Campeonato del Mundo de Motocross y patrocinador principal de varios grandes premios a lo largo de la temporada, con lo cual su presencia en este deporte es muy destacada. 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0745B7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 xml:space="preserve">Pero dentro de la estrategia de la firma italiana y en su apuesta por esta modalidad, Fiat Professional quiere acercarse también al deporte popular y lo hace con un acuerdo de apoyo a Motocross Madrid </w:t>
      </w:r>
      <w:r>
        <w:rPr>
          <w:rFonts w:asciiTheme="minorHAnsi" w:hAnsiTheme="minorHAnsi" w:cstheme="minorHAnsi"/>
          <w:bCs/>
          <w:color w:val="000000" w:themeColor="text1"/>
        </w:rPr>
        <w:t>P</w:t>
      </w:r>
      <w:r w:rsidRPr="000745B7">
        <w:rPr>
          <w:rFonts w:asciiTheme="minorHAnsi" w:hAnsiTheme="minorHAnsi" w:cstheme="minorHAnsi"/>
          <w:bCs/>
          <w:color w:val="000000" w:themeColor="text1"/>
        </w:rPr>
        <w:t xml:space="preserve">ark, uno de los centros de entrenamiento de referencia en nuestro país. 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0745B7" w:rsidRPr="000745B7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>Por las instalaciones de Valdemorillo pasan cada semana centenares de aficionados al motocross que disfrutan de esta actividad y entrenan para afrontar su calendario de competición. Las tres pistas de distintos niveles a los pies de la sierra madrileña hacen de este circuito todo un paraíso para el aficionado a la moto de campo.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0745B7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>Desde hoy el equipo técnico de la instalación contará con un Fiat Fullback</w:t>
      </w:r>
      <w:r w:rsidR="00542CF6">
        <w:rPr>
          <w:rFonts w:asciiTheme="minorHAnsi" w:hAnsiTheme="minorHAnsi" w:cstheme="minorHAnsi"/>
          <w:bCs/>
          <w:color w:val="000000" w:themeColor="text1"/>
        </w:rPr>
        <w:t xml:space="preserve"> 4x4</w:t>
      </w:r>
      <w:r w:rsidRPr="000745B7">
        <w:rPr>
          <w:rFonts w:asciiTheme="minorHAnsi" w:hAnsiTheme="minorHAnsi" w:cstheme="minorHAnsi"/>
          <w:bCs/>
          <w:color w:val="000000" w:themeColor="text1"/>
        </w:rPr>
        <w:t xml:space="preserve">, la herramienta perfecta para desarrollar su labor de cuidado de las pistas y todos los trabajos profesionales que requiere el mantenimiento de un circuito off-road de este nivel. </w:t>
      </w:r>
    </w:p>
    <w:p w:rsidR="000745B7" w:rsidRPr="00542CF6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371656" w:rsidRPr="005408B3" w:rsidRDefault="000745B7" w:rsidP="000745B7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745B7">
        <w:rPr>
          <w:rFonts w:asciiTheme="minorHAnsi" w:hAnsiTheme="minorHAnsi" w:cstheme="minorHAnsi"/>
          <w:bCs/>
          <w:color w:val="000000" w:themeColor="text1"/>
        </w:rPr>
        <w:t>La entrega d</w:t>
      </w:r>
      <w:r w:rsidR="00542CF6">
        <w:rPr>
          <w:rFonts w:asciiTheme="minorHAnsi" w:hAnsiTheme="minorHAnsi" w:cstheme="minorHAnsi"/>
          <w:bCs/>
          <w:color w:val="000000" w:themeColor="text1"/>
        </w:rPr>
        <w:t>el vehículo a Lolo de Portugal (Director del circuito)</w:t>
      </w:r>
      <w:r w:rsidRPr="000745B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34C99">
        <w:rPr>
          <w:rFonts w:asciiTheme="minorHAnsi" w:hAnsiTheme="minorHAnsi" w:cstheme="minorHAnsi"/>
          <w:bCs/>
          <w:color w:val="000000" w:themeColor="text1"/>
        </w:rPr>
        <w:t xml:space="preserve">se realizó por parte de </w:t>
      </w:r>
      <w:r w:rsidR="00834C99" w:rsidRPr="00834C99">
        <w:rPr>
          <w:rFonts w:asciiTheme="minorHAnsi" w:hAnsiTheme="minorHAnsi" w:cstheme="minorHAnsi"/>
          <w:bCs/>
          <w:color w:val="000000" w:themeColor="text1"/>
        </w:rPr>
        <w:t>Álvaro García Lavilla (Marketing Manager Fiat Professional para el mercado español)</w:t>
      </w:r>
      <w:r w:rsidRPr="00834C99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2615BB" w:rsidRPr="00835196" w:rsidRDefault="002615BB" w:rsidP="003E4389">
      <w:pPr>
        <w:ind w:right="566"/>
        <w:jc w:val="both"/>
      </w:pPr>
      <w:bookmarkStart w:id="12" w:name="_GoBack"/>
      <w:bookmarkEnd w:id="12"/>
    </w:p>
    <w:sectPr w:rsidR="002615BB" w:rsidRPr="00835196" w:rsidSect="00C4385F">
      <w:headerReference w:type="default" r:id="rId9"/>
      <w:footerReference w:type="default" r:id="rId10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F7" w:rsidRDefault="007D1BF7" w:rsidP="0040727A">
      <w:r>
        <w:separator/>
      </w:r>
    </w:p>
  </w:endnote>
  <w:endnote w:type="continuationSeparator" w:id="0">
    <w:p w:rsidR="007D1BF7" w:rsidRDefault="007D1BF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166A9" w:rsidRPr="003166A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166A9" w:rsidRPr="003166A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166A9" w:rsidRPr="003166A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F7" w:rsidRDefault="007D1BF7" w:rsidP="0040727A">
      <w:r>
        <w:separator/>
      </w:r>
    </w:p>
  </w:footnote>
  <w:footnote w:type="continuationSeparator" w:id="0">
    <w:p w:rsidR="007D1BF7" w:rsidRDefault="007D1BF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EC2"/>
    <w:multiLevelType w:val="hybridMultilevel"/>
    <w:tmpl w:val="3952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54B1"/>
    <w:multiLevelType w:val="hybridMultilevel"/>
    <w:tmpl w:val="9692CB44"/>
    <w:lvl w:ilvl="0" w:tplc="993C249E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1D2689C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36CAF7E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FD6D2A0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37CC2A4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E1C099E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165886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3DC2806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ECE3782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7E43"/>
    <w:multiLevelType w:val="hybridMultilevel"/>
    <w:tmpl w:val="638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F7F8F"/>
    <w:multiLevelType w:val="hybridMultilevel"/>
    <w:tmpl w:val="C40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7">
    <w:nsid w:val="7DAE4C59"/>
    <w:multiLevelType w:val="hybridMultilevel"/>
    <w:tmpl w:val="81D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4"/>
  </w:num>
  <w:num w:numId="5">
    <w:abstractNumId w:val="22"/>
  </w:num>
  <w:num w:numId="6">
    <w:abstractNumId w:val="28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6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6"/>
  </w:num>
  <w:num w:numId="18">
    <w:abstractNumId w:val="23"/>
  </w:num>
  <w:num w:numId="19">
    <w:abstractNumId w:val="13"/>
  </w:num>
  <w:num w:numId="20">
    <w:abstractNumId w:val="0"/>
  </w:num>
  <w:num w:numId="21">
    <w:abstractNumId w:val="24"/>
  </w:num>
  <w:num w:numId="22">
    <w:abstractNumId w:val="10"/>
  </w:num>
  <w:num w:numId="23">
    <w:abstractNumId w:val="25"/>
  </w:num>
  <w:num w:numId="24">
    <w:abstractNumId w:val="4"/>
  </w:num>
  <w:num w:numId="25">
    <w:abstractNumId w:val="11"/>
  </w:num>
  <w:num w:numId="26">
    <w:abstractNumId w:val="1"/>
  </w:num>
  <w:num w:numId="27">
    <w:abstractNumId w:val="15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Martinez">
    <w15:presenceInfo w15:providerId="None" w15:userId="Elena Martin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437"/>
    <w:rsid w:val="00020758"/>
    <w:rsid w:val="00023377"/>
    <w:rsid w:val="00024D6F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45B7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E5F35"/>
    <w:rsid w:val="000F1B1F"/>
    <w:rsid w:val="000F2A1F"/>
    <w:rsid w:val="0010421E"/>
    <w:rsid w:val="00104AC4"/>
    <w:rsid w:val="00106F8B"/>
    <w:rsid w:val="00114A23"/>
    <w:rsid w:val="00114E4D"/>
    <w:rsid w:val="00117539"/>
    <w:rsid w:val="00121186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04D8"/>
    <w:rsid w:val="002261FD"/>
    <w:rsid w:val="00235E55"/>
    <w:rsid w:val="00242880"/>
    <w:rsid w:val="00243D71"/>
    <w:rsid w:val="002463D0"/>
    <w:rsid w:val="00250CD4"/>
    <w:rsid w:val="0025406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83904"/>
    <w:rsid w:val="00290304"/>
    <w:rsid w:val="0029070A"/>
    <w:rsid w:val="00290B84"/>
    <w:rsid w:val="002A049E"/>
    <w:rsid w:val="002A2BA0"/>
    <w:rsid w:val="002C2B49"/>
    <w:rsid w:val="002C3F7E"/>
    <w:rsid w:val="002D2D98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4605"/>
    <w:rsid w:val="00315619"/>
    <w:rsid w:val="003166A9"/>
    <w:rsid w:val="003205CA"/>
    <w:rsid w:val="00333685"/>
    <w:rsid w:val="00335415"/>
    <w:rsid w:val="00336E14"/>
    <w:rsid w:val="00351601"/>
    <w:rsid w:val="0035202F"/>
    <w:rsid w:val="00360F01"/>
    <w:rsid w:val="00371656"/>
    <w:rsid w:val="00373D1C"/>
    <w:rsid w:val="003757E9"/>
    <w:rsid w:val="00377593"/>
    <w:rsid w:val="00382F65"/>
    <w:rsid w:val="0038707F"/>
    <w:rsid w:val="00391F2F"/>
    <w:rsid w:val="003972CA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0090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AFD"/>
    <w:rsid w:val="00490E30"/>
    <w:rsid w:val="00494597"/>
    <w:rsid w:val="004947D2"/>
    <w:rsid w:val="004947E2"/>
    <w:rsid w:val="0049543E"/>
    <w:rsid w:val="00495FDB"/>
    <w:rsid w:val="004A382C"/>
    <w:rsid w:val="004A75C2"/>
    <w:rsid w:val="004B09B4"/>
    <w:rsid w:val="004B4360"/>
    <w:rsid w:val="004B4443"/>
    <w:rsid w:val="004C2471"/>
    <w:rsid w:val="004C4F44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08B3"/>
    <w:rsid w:val="00542CF6"/>
    <w:rsid w:val="00544BFF"/>
    <w:rsid w:val="0055058C"/>
    <w:rsid w:val="00550D68"/>
    <w:rsid w:val="00553001"/>
    <w:rsid w:val="005545F5"/>
    <w:rsid w:val="00555B39"/>
    <w:rsid w:val="0056206A"/>
    <w:rsid w:val="00562E81"/>
    <w:rsid w:val="00563EFB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320AE"/>
    <w:rsid w:val="00635EA4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81F05"/>
    <w:rsid w:val="0069101F"/>
    <w:rsid w:val="006919CA"/>
    <w:rsid w:val="006A69E7"/>
    <w:rsid w:val="006A6B98"/>
    <w:rsid w:val="006C2E15"/>
    <w:rsid w:val="006D2246"/>
    <w:rsid w:val="006D25CE"/>
    <w:rsid w:val="006D4602"/>
    <w:rsid w:val="006D764F"/>
    <w:rsid w:val="006E0884"/>
    <w:rsid w:val="006E2C65"/>
    <w:rsid w:val="006E44CA"/>
    <w:rsid w:val="006E5A8D"/>
    <w:rsid w:val="006F7DBF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1E5E"/>
    <w:rsid w:val="007C22FB"/>
    <w:rsid w:val="007C4AA0"/>
    <w:rsid w:val="007C6CC6"/>
    <w:rsid w:val="007D1A34"/>
    <w:rsid w:val="007D1BF7"/>
    <w:rsid w:val="007D228B"/>
    <w:rsid w:val="007D2808"/>
    <w:rsid w:val="007D2825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1366A"/>
    <w:rsid w:val="00814697"/>
    <w:rsid w:val="00826617"/>
    <w:rsid w:val="00834208"/>
    <w:rsid w:val="00834C99"/>
    <w:rsid w:val="00834EB6"/>
    <w:rsid w:val="00835196"/>
    <w:rsid w:val="0084139F"/>
    <w:rsid w:val="008451BC"/>
    <w:rsid w:val="008524D7"/>
    <w:rsid w:val="00855C8E"/>
    <w:rsid w:val="0086473D"/>
    <w:rsid w:val="00870289"/>
    <w:rsid w:val="0087069C"/>
    <w:rsid w:val="00873252"/>
    <w:rsid w:val="008756E7"/>
    <w:rsid w:val="0088159E"/>
    <w:rsid w:val="008A3630"/>
    <w:rsid w:val="008A6BE6"/>
    <w:rsid w:val="008A75DF"/>
    <w:rsid w:val="008B1054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56F24"/>
    <w:rsid w:val="0096324D"/>
    <w:rsid w:val="00967FF0"/>
    <w:rsid w:val="00971E31"/>
    <w:rsid w:val="00985D9A"/>
    <w:rsid w:val="00990C8C"/>
    <w:rsid w:val="00991E7D"/>
    <w:rsid w:val="00992775"/>
    <w:rsid w:val="00993704"/>
    <w:rsid w:val="009A38A3"/>
    <w:rsid w:val="009C131D"/>
    <w:rsid w:val="009C5EF6"/>
    <w:rsid w:val="009D58C7"/>
    <w:rsid w:val="009D58E4"/>
    <w:rsid w:val="009D5CDD"/>
    <w:rsid w:val="009D6C8A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167DB"/>
    <w:rsid w:val="00A20EC4"/>
    <w:rsid w:val="00A227E2"/>
    <w:rsid w:val="00A23946"/>
    <w:rsid w:val="00A23C35"/>
    <w:rsid w:val="00A30C48"/>
    <w:rsid w:val="00A35E73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27A1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757C3"/>
    <w:rsid w:val="00B768B3"/>
    <w:rsid w:val="00B815E4"/>
    <w:rsid w:val="00B829BE"/>
    <w:rsid w:val="00B839CB"/>
    <w:rsid w:val="00B92B43"/>
    <w:rsid w:val="00B97E59"/>
    <w:rsid w:val="00BA0081"/>
    <w:rsid w:val="00BB33D8"/>
    <w:rsid w:val="00BC3EBE"/>
    <w:rsid w:val="00BC6865"/>
    <w:rsid w:val="00BC688D"/>
    <w:rsid w:val="00BD1A0B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45970"/>
    <w:rsid w:val="00C50049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5D15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1E9"/>
    <w:rsid w:val="00D30759"/>
    <w:rsid w:val="00D41BCC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0DA"/>
    <w:rsid w:val="00DA36A4"/>
    <w:rsid w:val="00DA6A19"/>
    <w:rsid w:val="00DB2A8E"/>
    <w:rsid w:val="00DC362A"/>
    <w:rsid w:val="00DD14CE"/>
    <w:rsid w:val="00DE0392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7AD0"/>
    <w:rsid w:val="00E44FB8"/>
    <w:rsid w:val="00E46390"/>
    <w:rsid w:val="00E477D9"/>
    <w:rsid w:val="00E53D17"/>
    <w:rsid w:val="00E56199"/>
    <w:rsid w:val="00E567C0"/>
    <w:rsid w:val="00E613C8"/>
    <w:rsid w:val="00E64F6A"/>
    <w:rsid w:val="00E77030"/>
    <w:rsid w:val="00E87825"/>
    <w:rsid w:val="00E90694"/>
    <w:rsid w:val="00E91F05"/>
    <w:rsid w:val="00E92DBA"/>
    <w:rsid w:val="00E9544E"/>
    <w:rsid w:val="00EA2208"/>
    <w:rsid w:val="00EA35CE"/>
    <w:rsid w:val="00EB6979"/>
    <w:rsid w:val="00EC0B49"/>
    <w:rsid w:val="00EC15CA"/>
    <w:rsid w:val="00EC5F1D"/>
    <w:rsid w:val="00ED0AD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16DFB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34FD"/>
    <w:rsid w:val="00F9537E"/>
    <w:rsid w:val="00F969F3"/>
    <w:rsid w:val="00FB22BC"/>
    <w:rsid w:val="00FB2D1E"/>
    <w:rsid w:val="00FB3473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C5067B20-CA56-45FC-8D47-4567A81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2018-03-20T13:24:00Z</cp:lastPrinted>
  <dcterms:created xsi:type="dcterms:W3CDTF">2018-10-06T15:51:00Z</dcterms:created>
  <dcterms:modified xsi:type="dcterms:W3CDTF">2018-10-10T15:54:00Z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